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E5" w:rsidRDefault="00CE3CE5" w:rsidP="00CE3CE5">
      <w:pPr>
        <w:autoSpaceDE w:val="0"/>
        <w:autoSpaceDN w:val="0"/>
        <w:adjustRightInd w:val="0"/>
        <w:ind w:left="720" w:hangingChars="225" w:hanging="720"/>
        <w:jc w:val="center"/>
        <w:rPr>
          <w:rFonts w:eastAsia="標楷體" w:hint="eastAsia"/>
          <w:color w:val="000000" w:themeColor="text1"/>
          <w:kern w:val="0"/>
          <w:sz w:val="32"/>
          <w:szCs w:val="32"/>
        </w:rPr>
      </w:pPr>
      <w:r w:rsidRPr="00AB6C94">
        <w:rPr>
          <w:rFonts w:eastAsia="標楷體"/>
          <w:color w:val="000000" w:themeColor="text1"/>
          <w:kern w:val="0"/>
          <w:sz w:val="32"/>
          <w:szCs w:val="32"/>
        </w:rPr>
        <w:t>佛光大學人文學院</w:t>
      </w:r>
    </w:p>
    <w:p w:rsidR="00CE3CE5" w:rsidRPr="00AB6C94" w:rsidRDefault="00CE3CE5" w:rsidP="00CE3CE5">
      <w:pPr>
        <w:autoSpaceDE w:val="0"/>
        <w:autoSpaceDN w:val="0"/>
        <w:adjustRightInd w:val="0"/>
        <w:ind w:left="720" w:hangingChars="225" w:hanging="720"/>
        <w:jc w:val="center"/>
        <w:rPr>
          <w:rFonts w:eastAsia="標楷體"/>
          <w:color w:val="000000" w:themeColor="text1"/>
          <w:kern w:val="0"/>
        </w:rPr>
      </w:pPr>
      <w:r w:rsidRPr="00AB6C94">
        <w:rPr>
          <w:rFonts w:eastAsia="標楷體"/>
          <w:color w:val="000000" w:themeColor="text1"/>
          <w:kern w:val="0"/>
          <w:sz w:val="32"/>
          <w:szCs w:val="32"/>
        </w:rPr>
        <w:t>中國文學與應用學系</w:t>
      </w:r>
      <w:r w:rsidRPr="00AB6C94">
        <w:rPr>
          <w:rFonts w:eastAsia="標楷體"/>
          <w:color w:val="000000" w:themeColor="text1"/>
          <w:sz w:val="32"/>
          <w:szCs w:val="32"/>
        </w:rPr>
        <w:t>博士班修業規定</w:t>
      </w:r>
    </w:p>
    <w:p w:rsidR="00CE3CE5" w:rsidRPr="00AB6C94" w:rsidRDefault="00CE3CE5" w:rsidP="00CE3CE5">
      <w:pPr>
        <w:autoSpaceDE w:val="0"/>
        <w:autoSpaceDN w:val="0"/>
        <w:adjustRightInd w:val="0"/>
        <w:ind w:left="540" w:hangingChars="225" w:hanging="540"/>
        <w:rPr>
          <w:rFonts w:eastAsia="標楷體"/>
          <w:color w:val="000000" w:themeColor="text1"/>
          <w:kern w:val="0"/>
        </w:rPr>
      </w:pPr>
    </w:p>
    <w:p w:rsidR="00CE3CE5" w:rsidRPr="00AB6C94" w:rsidRDefault="00CE3CE5" w:rsidP="00CE3CE5">
      <w:pPr>
        <w:widowControl/>
        <w:spacing w:line="240" w:lineRule="exact"/>
        <w:rPr>
          <w:rFonts w:eastAsia="標楷體"/>
          <w:color w:val="000000" w:themeColor="text1"/>
          <w:kern w:val="0"/>
        </w:rPr>
      </w:pPr>
      <w:r w:rsidRPr="00AB6C94">
        <w:rPr>
          <w:rFonts w:eastAsia="標楷體"/>
          <w:color w:val="000000" w:themeColor="text1"/>
        </w:rPr>
        <w:t>99</w:t>
      </w:r>
      <w:r>
        <w:rPr>
          <w:rFonts w:eastAsia="標楷體" w:hint="eastAsia"/>
          <w:color w:val="000000" w:themeColor="text1"/>
        </w:rPr>
        <w:t>～</w:t>
      </w:r>
      <w:r w:rsidRPr="00AB6C94">
        <w:rPr>
          <w:rFonts w:eastAsia="標楷體"/>
          <w:color w:val="000000" w:themeColor="text1"/>
        </w:rPr>
        <w:t>100</w:t>
      </w:r>
      <w:r w:rsidRPr="00AB6C94">
        <w:rPr>
          <w:rFonts w:eastAsia="標楷體" w:hAnsi="標楷體"/>
          <w:color w:val="000000" w:themeColor="text1"/>
        </w:rPr>
        <w:t>學年度入學新生適用</w:t>
      </w:r>
    </w:p>
    <w:p w:rsidR="00CE3CE5" w:rsidRPr="00AB6C94" w:rsidRDefault="00CE3CE5" w:rsidP="00CE3CE5">
      <w:pPr>
        <w:tabs>
          <w:tab w:val="left" w:pos="360"/>
        </w:tabs>
        <w:autoSpaceDE w:val="0"/>
        <w:autoSpaceDN w:val="0"/>
        <w:adjustRightInd w:val="0"/>
        <w:ind w:left="480" w:hangingChars="200" w:hanging="480"/>
        <w:rPr>
          <w:rFonts w:eastAsia="標楷體"/>
          <w:color w:val="000000" w:themeColor="text1"/>
          <w:kern w:val="0"/>
        </w:rPr>
      </w:pPr>
      <w:r w:rsidRPr="00AB6C94">
        <w:rPr>
          <w:rFonts w:eastAsia="標楷體"/>
          <w:color w:val="000000" w:themeColor="text1"/>
        </w:rPr>
        <w:t>一、</w:t>
      </w:r>
      <w:r w:rsidRPr="00AB6C94">
        <w:rPr>
          <w:rFonts w:eastAsia="標楷體" w:hAnsi="標楷體"/>
          <w:color w:val="000000" w:themeColor="text1"/>
        </w:rPr>
        <w:t>本系為督促博士班研究生課業進修品質，依據本校「學則」規定，訂定「博士班修業規定」（以下簡稱本規定）</w:t>
      </w:r>
      <w:r w:rsidRPr="00AB6C94">
        <w:rPr>
          <w:rFonts w:eastAsia="標楷體"/>
          <w:color w:val="000000" w:themeColor="text1"/>
        </w:rPr>
        <w:t>。</w:t>
      </w:r>
    </w:p>
    <w:p w:rsidR="00CE3CE5" w:rsidRPr="00AB6C94" w:rsidRDefault="00CE3CE5" w:rsidP="00CE3CE5">
      <w:pPr>
        <w:autoSpaceDE w:val="0"/>
        <w:autoSpaceDN w:val="0"/>
        <w:adjustRightInd w:val="0"/>
        <w:spacing w:beforeLines="50"/>
        <w:ind w:left="480" w:hangingChars="200" w:hanging="480"/>
        <w:rPr>
          <w:rFonts w:eastAsia="標楷體"/>
          <w:color w:val="000000" w:themeColor="text1"/>
          <w:kern w:val="0"/>
          <w:szCs w:val="20"/>
        </w:rPr>
      </w:pPr>
      <w:r w:rsidRPr="00AB6C94">
        <w:rPr>
          <w:rFonts w:eastAsia="標楷體" w:hAnsi="標楷體"/>
          <w:color w:val="000000" w:themeColor="text1"/>
        </w:rPr>
        <w:t>二、本</w:t>
      </w:r>
      <w:r w:rsidRPr="00AB6C94">
        <w:rPr>
          <w:rFonts w:eastAsia="標楷體"/>
          <w:color w:val="000000" w:themeColor="text1"/>
          <w:kern w:val="0"/>
          <w:szCs w:val="20"/>
        </w:rPr>
        <w:t>系博士班研究生修業年限為</w:t>
      </w:r>
      <w:r w:rsidRPr="00AB6C94">
        <w:rPr>
          <w:rFonts w:eastAsia="標楷體"/>
          <w:color w:val="000000" w:themeColor="text1"/>
          <w:kern w:val="0"/>
        </w:rPr>
        <w:t>二年至七年</w:t>
      </w:r>
      <w:r w:rsidRPr="00AB6C94">
        <w:rPr>
          <w:rFonts w:eastAsia="標楷體"/>
          <w:color w:val="000000" w:themeColor="text1"/>
          <w:kern w:val="0"/>
          <w:szCs w:val="20"/>
        </w:rPr>
        <w:t>，研究生應修滿專業科目，並</w:t>
      </w:r>
      <w:smartTag w:uri="urn:schemas-microsoft-com:office:smarttags" w:element="PersonName">
        <w:smartTagPr>
          <w:attr w:name="ProductID" w:val="通過"/>
        </w:smartTagPr>
        <w:r w:rsidRPr="00AB6C94">
          <w:rPr>
            <w:rFonts w:eastAsia="標楷體"/>
            <w:color w:val="000000" w:themeColor="text1"/>
            <w:kern w:val="0"/>
            <w:szCs w:val="20"/>
          </w:rPr>
          <w:t>通過</w:t>
        </w:r>
      </w:smartTag>
      <w:r w:rsidRPr="00AB6C94">
        <w:rPr>
          <w:rFonts w:eastAsia="標楷體"/>
          <w:color w:val="000000" w:themeColor="text1"/>
          <w:kern w:val="0"/>
          <w:szCs w:val="20"/>
        </w:rPr>
        <w:t>博士學位考試，始得畢業。本系專業科目學分規定如下：</w:t>
      </w:r>
    </w:p>
    <w:p w:rsidR="00CE3CE5" w:rsidRPr="00AB6C94" w:rsidRDefault="00CE3CE5" w:rsidP="00CE3CE5">
      <w:pPr>
        <w:autoSpaceDE w:val="0"/>
        <w:autoSpaceDN w:val="0"/>
        <w:adjustRightInd w:val="0"/>
        <w:ind w:leftChars="200" w:left="960" w:hangingChars="200" w:hanging="480"/>
        <w:rPr>
          <w:rFonts w:eastAsia="標楷體"/>
          <w:color w:val="000000" w:themeColor="text1"/>
          <w:kern w:val="0"/>
        </w:rPr>
      </w:pPr>
      <w:r w:rsidRPr="00AB6C94">
        <w:rPr>
          <w:rFonts w:eastAsia="標楷體"/>
          <w:color w:val="000000" w:themeColor="text1"/>
          <w:kern w:val="0"/>
        </w:rPr>
        <w:t>(</w:t>
      </w:r>
      <w:r w:rsidRPr="00AB6C94">
        <w:rPr>
          <w:rFonts w:eastAsia="標楷體" w:hAnsi="標楷體"/>
          <w:color w:val="000000" w:themeColor="text1"/>
          <w:kern w:val="0"/>
        </w:rPr>
        <w:t>一</w:t>
      </w:r>
      <w:r w:rsidRPr="00AB6C94">
        <w:rPr>
          <w:rFonts w:eastAsia="標楷體"/>
          <w:color w:val="000000" w:themeColor="text1"/>
          <w:kern w:val="0"/>
        </w:rPr>
        <w:t>)</w:t>
      </w:r>
      <w:r w:rsidRPr="00AB6C94">
        <w:rPr>
          <w:rFonts w:eastAsia="標楷體"/>
          <w:color w:val="000000" w:themeColor="text1"/>
          <w:kern w:val="0"/>
        </w:rPr>
        <w:t>須修滿</w:t>
      </w:r>
      <w:r w:rsidRPr="00AB6C94">
        <w:rPr>
          <w:rFonts w:eastAsia="標楷體"/>
          <w:color w:val="000000" w:themeColor="text1"/>
          <w:kern w:val="0"/>
        </w:rPr>
        <w:t>24</w:t>
      </w:r>
      <w:r w:rsidRPr="00AB6C94">
        <w:rPr>
          <w:rFonts w:eastAsia="標楷體"/>
          <w:color w:val="000000" w:themeColor="text1"/>
          <w:kern w:val="0"/>
        </w:rPr>
        <w:t>學分，含：</w:t>
      </w:r>
    </w:p>
    <w:p w:rsidR="00CE3CE5" w:rsidRPr="00AB6C94" w:rsidRDefault="00CE3CE5" w:rsidP="00CE3CE5">
      <w:pPr>
        <w:autoSpaceDE w:val="0"/>
        <w:autoSpaceDN w:val="0"/>
        <w:adjustRightInd w:val="0"/>
        <w:ind w:leftChars="400" w:left="1560" w:hangingChars="250" w:hanging="600"/>
        <w:rPr>
          <w:rFonts w:eastAsia="標楷體"/>
          <w:color w:val="000000" w:themeColor="text1"/>
          <w:kern w:val="0"/>
        </w:rPr>
      </w:pPr>
      <w:r w:rsidRPr="00AB6C94">
        <w:rPr>
          <w:rFonts w:eastAsia="標楷體"/>
          <w:color w:val="000000" w:themeColor="text1"/>
          <w:kern w:val="0"/>
        </w:rPr>
        <w:t>1.</w:t>
      </w:r>
      <w:r w:rsidRPr="00AB6C94">
        <w:rPr>
          <w:rFonts w:eastAsia="標楷體" w:hAnsi="標楷體"/>
          <w:color w:val="000000" w:themeColor="text1"/>
          <w:kern w:val="0"/>
        </w:rPr>
        <w:t>必修</w:t>
      </w:r>
      <w:r w:rsidRPr="00AB6C94">
        <w:rPr>
          <w:rFonts w:eastAsia="標楷體"/>
          <w:color w:val="000000" w:themeColor="text1"/>
          <w:kern w:val="0"/>
        </w:rPr>
        <w:t>4</w:t>
      </w:r>
      <w:r w:rsidRPr="00AB6C94">
        <w:rPr>
          <w:rFonts w:eastAsia="標楷體" w:hAnsi="標楷體"/>
          <w:color w:val="000000" w:themeColor="text1"/>
          <w:kern w:val="0"/>
        </w:rPr>
        <w:t>學分。</w:t>
      </w:r>
    </w:p>
    <w:p w:rsidR="00CE3CE5" w:rsidRPr="00AB6C94" w:rsidRDefault="00CE3CE5" w:rsidP="00CE3CE5">
      <w:pPr>
        <w:autoSpaceDE w:val="0"/>
        <w:autoSpaceDN w:val="0"/>
        <w:adjustRightInd w:val="0"/>
        <w:ind w:leftChars="400" w:left="1440" w:hangingChars="200" w:hanging="480"/>
        <w:rPr>
          <w:rFonts w:eastAsia="標楷體"/>
          <w:color w:val="000000" w:themeColor="text1"/>
          <w:kern w:val="0"/>
        </w:rPr>
      </w:pPr>
      <w:r w:rsidRPr="00AB6C94">
        <w:rPr>
          <w:rFonts w:eastAsia="標楷體"/>
          <w:color w:val="000000" w:themeColor="text1"/>
          <w:kern w:val="0"/>
        </w:rPr>
        <w:t>2.</w:t>
      </w:r>
      <w:r w:rsidRPr="00AB6C94">
        <w:rPr>
          <w:rFonts w:eastAsia="標楷體"/>
          <w:color w:val="000000" w:themeColor="text1"/>
          <w:kern w:val="0"/>
        </w:rPr>
        <w:t>專業選修</w:t>
      </w:r>
      <w:r w:rsidRPr="00AB6C94">
        <w:rPr>
          <w:rFonts w:eastAsia="標楷體"/>
          <w:color w:val="000000" w:themeColor="text1"/>
          <w:kern w:val="0"/>
        </w:rPr>
        <w:t>20</w:t>
      </w:r>
      <w:r w:rsidRPr="00AB6C94">
        <w:rPr>
          <w:rFonts w:eastAsia="標楷體"/>
          <w:color w:val="000000" w:themeColor="text1"/>
          <w:kern w:val="0"/>
        </w:rPr>
        <w:t>學分，</w:t>
      </w:r>
      <w:r w:rsidRPr="00AB6C94">
        <w:rPr>
          <w:rFonts w:eastAsia="標楷體"/>
          <w:color w:val="000000" w:themeColor="text1"/>
        </w:rPr>
        <w:t>其中得含跨校選課</w:t>
      </w:r>
      <w:r w:rsidRPr="00AB6C94">
        <w:rPr>
          <w:rFonts w:eastAsia="標楷體"/>
          <w:color w:val="000000" w:themeColor="text1"/>
        </w:rPr>
        <w:t>6</w:t>
      </w:r>
      <w:r w:rsidRPr="00AB6C94">
        <w:rPr>
          <w:rFonts w:eastAsia="標楷體"/>
          <w:color w:val="000000" w:themeColor="text1"/>
        </w:rPr>
        <w:t>學分。</w:t>
      </w:r>
    </w:p>
    <w:p w:rsidR="00CE3CE5" w:rsidRPr="00AB6C94" w:rsidRDefault="00CE3CE5" w:rsidP="00CE3CE5">
      <w:pPr>
        <w:tabs>
          <w:tab w:val="left" w:pos="180"/>
        </w:tabs>
        <w:autoSpaceDE w:val="0"/>
        <w:autoSpaceDN w:val="0"/>
        <w:adjustRightInd w:val="0"/>
        <w:ind w:leftChars="200" w:left="960" w:hangingChars="200" w:hanging="480"/>
        <w:rPr>
          <w:rFonts w:eastAsia="標楷體"/>
          <w:color w:val="000000" w:themeColor="text1"/>
        </w:rPr>
      </w:pPr>
      <w:r w:rsidRPr="00AB6C94">
        <w:rPr>
          <w:rFonts w:eastAsia="標楷體"/>
          <w:color w:val="000000" w:themeColor="text1"/>
          <w:kern w:val="0"/>
        </w:rPr>
        <w:t>(</w:t>
      </w:r>
      <w:r w:rsidRPr="00AB6C94">
        <w:rPr>
          <w:rFonts w:eastAsia="標楷體" w:hAnsi="標楷體"/>
          <w:color w:val="000000" w:themeColor="text1"/>
          <w:kern w:val="0"/>
        </w:rPr>
        <w:t>二</w:t>
      </w:r>
      <w:r w:rsidRPr="00AB6C94">
        <w:rPr>
          <w:rFonts w:eastAsia="標楷體"/>
          <w:color w:val="000000" w:themeColor="text1"/>
          <w:kern w:val="0"/>
        </w:rPr>
        <w:t>)</w:t>
      </w:r>
      <w:r w:rsidRPr="00AB6C94">
        <w:rPr>
          <w:rFonts w:eastAsia="標楷體"/>
          <w:color w:val="000000" w:themeColor="text1"/>
          <w:kern w:val="0"/>
          <w:szCs w:val="20"/>
        </w:rPr>
        <w:t>一、二年級研究生每學期須至少修讀專業科目</w:t>
      </w:r>
      <w:r w:rsidRPr="00AB6C94">
        <w:rPr>
          <w:rFonts w:eastAsia="標楷體"/>
          <w:color w:val="000000" w:themeColor="text1"/>
          <w:kern w:val="0"/>
          <w:szCs w:val="20"/>
        </w:rPr>
        <w:t>3</w:t>
      </w:r>
      <w:r w:rsidRPr="00AB6C94">
        <w:rPr>
          <w:rFonts w:eastAsia="標楷體"/>
          <w:color w:val="000000" w:themeColor="text1"/>
          <w:kern w:val="0"/>
          <w:szCs w:val="20"/>
        </w:rPr>
        <w:t>學分，修讀上限為</w:t>
      </w:r>
      <w:r w:rsidRPr="00AB6C94">
        <w:rPr>
          <w:rFonts w:eastAsia="標楷體"/>
          <w:color w:val="000000" w:themeColor="text1"/>
          <w:kern w:val="0"/>
          <w:szCs w:val="20"/>
        </w:rPr>
        <w:t>12</w:t>
      </w:r>
      <w:r w:rsidRPr="00AB6C94">
        <w:rPr>
          <w:rFonts w:eastAsia="標楷體"/>
          <w:color w:val="000000" w:themeColor="text1"/>
          <w:kern w:val="0"/>
          <w:szCs w:val="20"/>
        </w:rPr>
        <w:t>學分</w:t>
      </w:r>
      <w:r w:rsidRPr="00AB6C94">
        <w:rPr>
          <w:rFonts w:eastAsia="標楷體"/>
          <w:color w:val="000000" w:themeColor="text1"/>
          <w:kern w:val="0"/>
        </w:rPr>
        <w:t>（二年級下學期不設下限）</w:t>
      </w:r>
      <w:r w:rsidRPr="00AB6C94">
        <w:rPr>
          <w:rFonts w:eastAsia="標楷體"/>
          <w:color w:val="000000" w:themeColor="text1"/>
        </w:rPr>
        <w:t>。</w:t>
      </w:r>
    </w:p>
    <w:p w:rsidR="00CE3CE5" w:rsidRPr="00AB6C94" w:rsidRDefault="00CE3CE5" w:rsidP="00CE3CE5">
      <w:pPr>
        <w:adjustRightInd w:val="0"/>
        <w:spacing w:beforeLines="50"/>
        <w:ind w:left="480" w:hangingChars="200" w:hanging="480"/>
        <w:rPr>
          <w:rFonts w:eastAsia="標楷體"/>
          <w:color w:val="000000" w:themeColor="text1"/>
        </w:rPr>
      </w:pPr>
      <w:r w:rsidRPr="00AB6C94">
        <w:rPr>
          <w:rFonts w:eastAsia="標楷體" w:hAnsi="標楷體"/>
          <w:color w:val="000000" w:themeColor="text1"/>
          <w:kern w:val="0"/>
        </w:rPr>
        <w:t>三、</w:t>
      </w:r>
      <w:r w:rsidRPr="00AB6C94">
        <w:rPr>
          <w:rFonts w:eastAsia="標楷體" w:hAnsi="標楷體"/>
          <w:color w:val="000000" w:themeColor="text1"/>
        </w:rPr>
        <w:t>本</w:t>
      </w:r>
      <w:r w:rsidRPr="00AB6C94">
        <w:rPr>
          <w:rFonts w:eastAsia="標楷體"/>
          <w:color w:val="000000" w:themeColor="text1"/>
          <w:kern w:val="0"/>
          <w:szCs w:val="20"/>
        </w:rPr>
        <w:t>系博士班研究生應於</w:t>
      </w:r>
      <w:r w:rsidRPr="00AB6C94">
        <w:rPr>
          <w:rFonts w:eastAsia="標楷體" w:hAnsi="標楷體"/>
          <w:color w:val="000000" w:themeColor="text1"/>
        </w:rPr>
        <w:t>第二學年第一學期期末考週結束前</w:t>
      </w:r>
      <w:r w:rsidRPr="00AB6C94">
        <w:rPr>
          <w:rFonts w:eastAsia="標楷體"/>
          <w:color w:val="000000" w:themeColor="text1"/>
        </w:rPr>
        <w:t>繳交「論</w:t>
      </w:r>
      <w:smartTag w:uri="urn:schemas-microsoft-com:office:smarttags" w:element="PersonName">
        <w:smartTagPr>
          <w:attr w:name="ProductID" w:val="文指導"/>
        </w:smartTagPr>
        <w:r w:rsidRPr="00AB6C94">
          <w:rPr>
            <w:rFonts w:eastAsia="標楷體"/>
            <w:color w:val="000000" w:themeColor="text1"/>
          </w:rPr>
          <w:t>文指導</w:t>
        </w:r>
      </w:smartTag>
      <w:r w:rsidRPr="00AB6C94">
        <w:rPr>
          <w:rFonts w:eastAsia="標楷體"/>
          <w:color w:val="000000" w:themeColor="text1"/>
        </w:rPr>
        <w:t>教授選定表」，經指導教授及系主任簽證後，交由系方存檔備查。指導教授因故更換時亦同。</w:t>
      </w:r>
      <w:r w:rsidRPr="00AB6C94">
        <w:rPr>
          <w:rFonts w:eastAsia="標楷體"/>
          <w:color w:val="000000" w:themeColor="text1"/>
          <w:kern w:val="0"/>
          <w:szCs w:val="20"/>
        </w:rPr>
        <w:t>指導教授以本系專兼</w:t>
      </w:r>
      <w:smartTag w:uri="urn:schemas-microsoft-com:office:smarttags" w:element="PersonName">
        <w:smartTagPr>
          <w:attr w:name="ProductID" w:val="任副"/>
        </w:smartTagPr>
        <w:r w:rsidRPr="00AB6C94">
          <w:rPr>
            <w:rFonts w:eastAsia="標楷體"/>
            <w:color w:val="000000" w:themeColor="text1"/>
            <w:kern w:val="0"/>
            <w:szCs w:val="20"/>
          </w:rPr>
          <w:t>任副</w:t>
        </w:r>
      </w:smartTag>
      <w:r w:rsidRPr="00AB6C94">
        <w:rPr>
          <w:rFonts w:eastAsia="標楷體"/>
          <w:color w:val="000000" w:themeColor="text1"/>
          <w:kern w:val="0"/>
          <w:szCs w:val="20"/>
        </w:rPr>
        <w:t>教授（含）以上之教師為原則，但經系主任同意，得請其他系所教師擔任。如擬請本系</w:t>
      </w:r>
      <w:smartTag w:uri="urn:schemas-microsoft-com:office:smarttags" w:element="PersonName">
        <w:smartTagPr>
          <w:attr w:name="ProductID" w:val="榮譽"/>
        </w:smartTagPr>
        <w:r w:rsidRPr="00AB6C94">
          <w:rPr>
            <w:rFonts w:eastAsia="標楷體"/>
            <w:color w:val="000000" w:themeColor="text1"/>
            <w:kern w:val="0"/>
            <w:szCs w:val="20"/>
          </w:rPr>
          <w:t>榮譽</w:t>
        </w:r>
      </w:smartTag>
      <w:r w:rsidRPr="00AB6C94">
        <w:rPr>
          <w:rFonts w:eastAsia="標楷體"/>
          <w:color w:val="000000" w:themeColor="text1"/>
          <w:kern w:val="0"/>
          <w:szCs w:val="20"/>
        </w:rPr>
        <w:t>教授及校外教師擔</w:t>
      </w:r>
      <w:smartTag w:uri="urn:schemas-microsoft-com:office:smarttags" w:element="PersonName">
        <w:smartTagPr>
          <w:attr w:name="ProductID" w:val="任指導"/>
        </w:smartTagPr>
        <w:r w:rsidRPr="00AB6C94">
          <w:rPr>
            <w:rFonts w:eastAsia="標楷體"/>
            <w:color w:val="000000" w:themeColor="text1"/>
            <w:kern w:val="0"/>
            <w:szCs w:val="20"/>
          </w:rPr>
          <w:t>任指導</w:t>
        </w:r>
      </w:smartTag>
      <w:r w:rsidRPr="00AB6C94">
        <w:rPr>
          <w:rFonts w:eastAsia="標楷體"/>
          <w:color w:val="000000" w:themeColor="text1"/>
          <w:kern w:val="0"/>
          <w:szCs w:val="20"/>
        </w:rPr>
        <w:t>教授，須經本系系務會議同意，本系並得要求以本系教師共同擔</w:t>
      </w:r>
      <w:smartTag w:uri="urn:schemas-microsoft-com:office:smarttags" w:element="PersonName">
        <w:smartTagPr>
          <w:attr w:name="ProductID" w:val="任指導"/>
        </w:smartTagPr>
        <w:r w:rsidRPr="00AB6C94">
          <w:rPr>
            <w:rFonts w:eastAsia="標楷體"/>
            <w:color w:val="000000" w:themeColor="text1"/>
            <w:kern w:val="0"/>
            <w:szCs w:val="20"/>
          </w:rPr>
          <w:t>任指導</w:t>
        </w:r>
      </w:smartTag>
      <w:r w:rsidRPr="00AB6C94">
        <w:rPr>
          <w:rFonts w:eastAsia="標楷體"/>
          <w:color w:val="000000" w:themeColor="text1"/>
          <w:kern w:val="0"/>
          <w:szCs w:val="20"/>
        </w:rPr>
        <w:t>教授。</w:t>
      </w:r>
      <w:r w:rsidRPr="00AB6C94">
        <w:rPr>
          <w:rFonts w:eastAsia="標楷體"/>
          <w:color w:val="000000" w:themeColor="text1"/>
        </w:rPr>
        <w:t>未如期</w:t>
      </w:r>
      <w:r w:rsidRPr="00AB6C94">
        <w:rPr>
          <w:rFonts w:eastAsia="標楷體"/>
          <w:color w:val="000000" w:themeColor="text1"/>
          <w:kern w:val="0"/>
          <w:szCs w:val="20"/>
        </w:rPr>
        <w:t>提出指導教授之申請</w:t>
      </w:r>
      <w:r w:rsidRPr="00AB6C94">
        <w:rPr>
          <w:rFonts w:eastAsia="標楷體"/>
          <w:color w:val="000000" w:themeColor="text1"/>
        </w:rPr>
        <w:t>者，將由系方指派指導教授。</w:t>
      </w:r>
    </w:p>
    <w:p w:rsidR="00CE3CE5" w:rsidRPr="00AB6C94" w:rsidRDefault="00CE3CE5" w:rsidP="00CE3CE5">
      <w:pPr>
        <w:autoSpaceDE w:val="0"/>
        <w:autoSpaceDN w:val="0"/>
        <w:adjustRightInd w:val="0"/>
        <w:spacing w:beforeLines="50"/>
        <w:ind w:left="540" w:hangingChars="225" w:hanging="540"/>
        <w:rPr>
          <w:rFonts w:eastAsia="標楷體"/>
          <w:color w:val="000000" w:themeColor="text1"/>
          <w:kern w:val="0"/>
          <w:szCs w:val="20"/>
        </w:rPr>
      </w:pPr>
      <w:r w:rsidRPr="00AB6C94">
        <w:rPr>
          <w:rFonts w:eastAsia="標楷體" w:hAnsi="標楷體"/>
          <w:color w:val="000000" w:themeColor="text1"/>
          <w:kern w:val="0"/>
        </w:rPr>
        <w:t>四、</w:t>
      </w:r>
      <w:r w:rsidRPr="00AB6C94">
        <w:rPr>
          <w:rFonts w:eastAsia="標楷體"/>
          <w:color w:val="000000" w:themeColor="text1"/>
        </w:rPr>
        <w:t>本</w:t>
      </w:r>
      <w:r w:rsidRPr="00AB6C94">
        <w:rPr>
          <w:rFonts w:eastAsia="標楷體"/>
          <w:color w:val="000000" w:themeColor="text1"/>
          <w:kern w:val="0"/>
          <w:szCs w:val="20"/>
        </w:rPr>
        <w:t>系博士班研究生候選人資格之取得需已符合下列條件：</w:t>
      </w:r>
    </w:p>
    <w:p w:rsidR="00CE3CE5" w:rsidRPr="00AB6C94" w:rsidRDefault="00CE3CE5" w:rsidP="00CE3CE5">
      <w:pPr>
        <w:autoSpaceDE w:val="0"/>
        <w:autoSpaceDN w:val="0"/>
        <w:adjustRightInd w:val="0"/>
        <w:ind w:leftChars="200" w:left="960" w:hangingChars="200" w:hanging="480"/>
        <w:rPr>
          <w:rFonts w:eastAsia="標楷體"/>
          <w:color w:val="000000" w:themeColor="text1"/>
          <w:kern w:val="0"/>
        </w:rPr>
      </w:pPr>
      <w:r w:rsidRPr="00AB6C94">
        <w:rPr>
          <w:rFonts w:eastAsia="標楷體"/>
          <w:color w:val="000000" w:themeColor="text1"/>
          <w:kern w:val="0"/>
        </w:rPr>
        <w:t>(</w:t>
      </w:r>
      <w:r w:rsidRPr="00AB6C94">
        <w:rPr>
          <w:rFonts w:eastAsia="標楷體" w:hAnsi="標楷體"/>
          <w:color w:val="000000" w:themeColor="text1"/>
          <w:kern w:val="0"/>
        </w:rPr>
        <w:t>一</w:t>
      </w:r>
      <w:r w:rsidRPr="00AB6C94">
        <w:rPr>
          <w:rFonts w:eastAsia="標楷體"/>
          <w:color w:val="000000" w:themeColor="text1"/>
          <w:kern w:val="0"/>
        </w:rPr>
        <w:t>)</w:t>
      </w:r>
      <w:r w:rsidRPr="00AB6C94">
        <w:rPr>
          <w:rFonts w:eastAsia="標楷體"/>
          <w:color w:val="000000" w:themeColor="text1"/>
          <w:kern w:val="0"/>
          <w:szCs w:val="20"/>
        </w:rPr>
        <w:t>本系博士班研究生應修滿本系規定之畢業學分。</w:t>
      </w:r>
    </w:p>
    <w:p w:rsidR="00CE3CE5" w:rsidRPr="00AB6C94" w:rsidRDefault="00CE3CE5" w:rsidP="00CE3CE5">
      <w:pPr>
        <w:autoSpaceDE w:val="0"/>
        <w:autoSpaceDN w:val="0"/>
        <w:adjustRightInd w:val="0"/>
        <w:ind w:leftChars="200" w:left="960" w:hangingChars="200" w:hanging="480"/>
        <w:rPr>
          <w:rFonts w:eastAsia="標楷體"/>
          <w:color w:val="000000" w:themeColor="text1"/>
        </w:rPr>
      </w:pPr>
      <w:r w:rsidRPr="00AB6C94">
        <w:rPr>
          <w:rFonts w:eastAsia="標楷體"/>
          <w:color w:val="000000" w:themeColor="text1"/>
          <w:kern w:val="0"/>
        </w:rPr>
        <w:t>(</w:t>
      </w:r>
      <w:r w:rsidRPr="00AB6C94">
        <w:rPr>
          <w:rFonts w:eastAsia="標楷體" w:hAnsi="標楷體"/>
          <w:color w:val="000000" w:themeColor="text1"/>
          <w:kern w:val="0"/>
        </w:rPr>
        <w:t>二</w:t>
      </w:r>
      <w:r w:rsidRPr="00AB6C94">
        <w:rPr>
          <w:rFonts w:eastAsia="標楷體"/>
          <w:color w:val="000000" w:themeColor="text1"/>
          <w:kern w:val="0"/>
        </w:rPr>
        <w:t>)</w:t>
      </w:r>
      <w:r w:rsidRPr="00AB6C94">
        <w:rPr>
          <w:rFonts w:eastAsia="標楷體"/>
          <w:color w:val="000000" w:themeColor="text1"/>
          <w:kern w:val="0"/>
        </w:rPr>
        <w:t>本系博士班研究生在修業年限中應完成</w:t>
      </w:r>
      <w:r w:rsidRPr="00AB6C94">
        <w:rPr>
          <w:rFonts w:eastAsia="標楷體"/>
          <w:color w:val="000000" w:themeColor="text1"/>
        </w:rPr>
        <w:t>「中國文學與應用學系博士學位候選人資格考核辦法」所規定之學術活動積點。</w:t>
      </w:r>
    </w:p>
    <w:p w:rsidR="00CE3CE5" w:rsidRPr="00AB6C94" w:rsidRDefault="00CE3CE5" w:rsidP="00CE3CE5">
      <w:pPr>
        <w:autoSpaceDE w:val="0"/>
        <w:autoSpaceDN w:val="0"/>
        <w:adjustRightInd w:val="0"/>
        <w:ind w:firstLineChars="200" w:firstLine="480"/>
        <w:rPr>
          <w:rFonts w:eastAsia="標楷體"/>
          <w:color w:val="000000" w:themeColor="text1"/>
          <w:kern w:val="0"/>
        </w:rPr>
      </w:pPr>
      <w:r w:rsidRPr="00AB6C94">
        <w:rPr>
          <w:rFonts w:eastAsia="標楷體"/>
          <w:color w:val="000000" w:themeColor="text1"/>
          <w:kern w:val="0"/>
        </w:rPr>
        <w:t>(</w:t>
      </w:r>
      <w:r w:rsidRPr="00AB6C94">
        <w:rPr>
          <w:rFonts w:eastAsia="標楷體" w:hAnsi="標楷體"/>
          <w:color w:val="000000" w:themeColor="text1"/>
          <w:kern w:val="0"/>
        </w:rPr>
        <w:t>三</w:t>
      </w:r>
      <w:r w:rsidRPr="00AB6C94">
        <w:rPr>
          <w:rFonts w:eastAsia="標楷體"/>
          <w:color w:val="000000" w:themeColor="text1"/>
          <w:kern w:val="0"/>
        </w:rPr>
        <w:t>)</w:t>
      </w:r>
      <w:r w:rsidRPr="00AB6C94">
        <w:rPr>
          <w:rFonts w:eastAsia="標楷體"/>
          <w:color w:val="000000" w:themeColor="text1"/>
          <w:kern w:val="0"/>
        </w:rPr>
        <w:t>通過「學位論文大綱審查」。</w:t>
      </w:r>
    </w:p>
    <w:p w:rsidR="00CE3CE5" w:rsidRPr="00AB6C94" w:rsidRDefault="00CE3CE5" w:rsidP="00CE3CE5">
      <w:pPr>
        <w:autoSpaceDE w:val="0"/>
        <w:autoSpaceDN w:val="0"/>
        <w:adjustRightInd w:val="0"/>
        <w:ind w:leftChars="400" w:left="1200" w:hangingChars="100" w:hanging="240"/>
        <w:rPr>
          <w:rFonts w:eastAsia="標楷體"/>
          <w:color w:val="000000" w:themeColor="text1"/>
          <w:kern w:val="0"/>
        </w:rPr>
      </w:pPr>
      <w:r w:rsidRPr="00AB6C94">
        <w:rPr>
          <w:rFonts w:eastAsia="標楷體"/>
          <w:color w:val="000000" w:themeColor="text1"/>
          <w:kern w:val="0"/>
        </w:rPr>
        <w:t>1.</w:t>
      </w:r>
      <w:r w:rsidRPr="00AB6C94">
        <w:rPr>
          <w:rFonts w:eastAsia="標楷體" w:hAnsi="標楷體"/>
          <w:color w:val="000000" w:themeColor="text1"/>
          <w:kern w:val="0"/>
        </w:rPr>
        <w:t>論文大綱審查通過後隔一學期才能提出初審。</w:t>
      </w:r>
      <w:r w:rsidRPr="00AB6C94">
        <w:rPr>
          <w:rFonts w:eastAsia="標楷體" w:hAnsi="標楷體"/>
          <w:color w:val="000000" w:themeColor="text1"/>
        </w:rPr>
        <w:t>大綱內容至少應包括「研究動機」、「研究目的」、「研究範圍」、「文獻檢討」、「研究方法」、「章節分配」及「參考書目」等部份。</w:t>
      </w:r>
    </w:p>
    <w:p w:rsidR="00CE3CE5" w:rsidRPr="00AB6C94" w:rsidRDefault="00CE3CE5" w:rsidP="00CE3CE5">
      <w:pPr>
        <w:autoSpaceDE w:val="0"/>
        <w:autoSpaceDN w:val="0"/>
        <w:adjustRightInd w:val="0"/>
        <w:ind w:leftChars="400" w:left="1200" w:hangingChars="100" w:hanging="240"/>
        <w:rPr>
          <w:rFonts w:eastAsia="標楷體"/>
          <w:color w:val="000000" w:themeColor="text1"/>
        </w:rPr>
      </w:pPr>
      <w:r w:rsidRPr="00AB6C94">
        <w:rPr>
          <w:rFonts w:eastAsia="標楷體"/>
          <w:color w:val="000000" w:themeColor="text1"/>
          <w:kern w:val="0"/>
        </w:rPr>
        <w:t>2.</w:t>
      </w:r>
      <w:r w:rsidRPr="00AB6C94">
        <w:rPr>
          <w:rFonts w:eastAsia="標楷體"/>
          <w:color w:val="000000" w:themeColor="text1"/>
        </w:rPr>
        <w:t>本系博士班研究生須於論文口試前一個學期提出「學位論文大綱」，由指導教授與系主任協商委任專任教師評分，平均七十分以上者，方視為完成「學位論文大綱審查」程序。評分未達七十分</w:t>
      </w:r>
      <w:r w:rsidRPr="00AB6C94">
        <w:rPr>
          <w:rFonts w:eastAsia="標楷體"/>
          <w:color w:val="000000" w:themeColor="text1"/>
        </w:rPr>
        <w:t xml:space="preserve"> </w:t>
      </w:r>
      <w:r w:rsidRPr="00AB6C94">
        <w:rPr>
          <w:rFonts w:eastAsia="標楷體"/>
          <w:color w:val="000000" w:themeColor="text1"/>
        </w:rPr>
        <w:t>者，得於半年後再行提出。</w:t>
      </w:r>
    </w:p>
    <w:p w:rsidR="00CE3CE5" w:rsidRPr="00AB6C94" w:rsidRDefault="00CE3CE5" w:rsidP="00CE3CE5">
      <w:pPr>
        <w:tabs>
          <w:tab w:val="left" w:pos="180"/>
        </w:tabs>
        <w:adjustRightInd w:val="0"/>
        <w:spacing w:beforeLines="50"/>
        <w:ind w:left="600" w:hangingChars="250" w:hanging="600"/>
        <w:rPr>
          <w:rFonts w:eastAsia="標楷體"/>
          <w:color w:val="000000" w:themeColor="text1"/>
        </w:rPr>
      </w:pPr>
      <w:r w:rsidRPr="00AB6C94">
        <w:rPr>
          <w:rFonts w:eastAsia="標楷體" w:hAnsi="標楷體"/>
          <w:color w:val="000000" w:themeColor="text1"/>
          <w:kern w:val="0"/>
        </w:rPr>
        <w:t>五、</w:t>
      </w:r>
      <w:r w:rsidRPr="00AB6C94">
        <w:rPr>
          <w:rFonts w:eastAsia="標楷體"/>
          <w:color w:val="000000" w:themeColor="text1"/>
        </w:rPr>
        <w:t>本</w:t>
      </w:r>
      <w:r w:rsidRPr="00AB6C94">
        <w:rPr>
          <w:rFonts w:eastAsia="標楷體"/>
          <w:color w:val="000000" w:themeColor="text1"/>
          <w:kern w:val="0"/>
          <w:szCs w:val="20"/>
        </w:rPr>
        <w:t>系博士班研究生取得博士候選人資格後，學位論文之考試應經論文初審及口試。論文初審採取外審制，經指導教授核可後，由系方安排初審。上學期畢業者論文初審最遲於十月十日前，下學期最遲為四月十日前提出</w:t>
      </w:r>
      <w:r w:rsidRPr="00AB6C94">
        <w:rPr>
          <w:rFonts w:eastAsia="標楷體"/>
          <w:color w:val="000000" w:themeColor="text1"/>
        </w:rPr>
        <w:t>。（</w:t>
      </w:r>
      <w:r w:rsidRPr="00AB6C94">
        <w:rPr>
          <w:rFonts w:eastAsia="標楷體"/>
          <w:color w:val="000000" w:themeColor="text1"/>
        </w:rPr>
        <w:t>99</w:t>
      </w:r>
      <w:r w:rsidRPr="00AB6C94">
        <w:rPr>
          <w:rFonts w:eastAsia="標楷體"/>
          <w:color w:val="000000" w:themeColor="text1"/>
        </w:rPr>
        <w:t>學年度起申請畢業論文口試者適用）。</w:t>
      </w:r>
    </w:p>
    <w:p w:rsidR="00CE3CE5" w:rsidRPr="00AB6C94" w:rsidRDefault="00CE3CE5" w:rsidP="00CE3CE5">
      <w:pPr>
        <w:adjustRightInd w:val="0"/>
        <w:spacing w:beforeLines="50"/>
        <w:ind w:left="540" w:hangingChars="225" w:hanging="540"/>
        <w:rPr>
          <w:rFonts w:eastAsia="標楷體"/>
          <w:color w:val="000000" w:themeColor="text1"/>
        </w:rPr>
      </w:pPr>
      <w:r w:rsidRPr="00AB6C94">
        <w:rPr>
          <w:rFonts w:eastAsia="標楷體"/>
          <w:color w:val="000000" w:themeColor="text1"/>
        </w:rPr>
        <w:t>六、</w:t>
      </w:r>
      <w:r w:rsidRPr="00AB6C94">
        <w:rPr>
          <w:rFonts w:eastAsia="標楷體"/>
          <w:color w:val="000000" w:themeColor="text1"/>
          <w:kern w:val="0"/>
          <w:szCs w:val="20"/>
        </w:rPr>
        <w:t>本系博士班研究生論文口試之申請應於初審通過後三十日內送交系辦公室，但實際畢業時間，依學校相關規定辦理</w:t>
      </w:r>
      <w:r w:rsidRPr="00AB6C94">
        <w:rPr>
          <w:rFonts w:eastAsia="標楷體" w:hAnsi="標楷體"/>
          <w:color w:val="000000" w:themeColor="text1"/>
        </w:rPr>
        <w:t>。</w:t>
      </w:r>
    </w:p>
    <w:p w:rsidR="00CE3CE5" w:rsidRPr="00AB6C94" w:rsidRDefault="00CE3CE5" w:rsidP="00CE3CE5">
      <w:pPr>
        <w:spacing w:beforeLines="50"/>
        <w:ind w:left="540" w:hangingChars="225" w:hanging="540"/>
        <w:jc w:val="both"/>
        <w:rPr>
          <w:rFonts w:eastAsia="標楷體"/>
          <w:color w:val="000000" w:themeColor="text1"/>
        </w:rPr>
      </w:pPr>
      <w:r w:rsidRPr="00AB6C94">
        <w:rPr>
          <w:rFonts w:eastAsia="標楷體" w:hAnsi="標楷體"/>
          <w:color w:val="000000" w:themeColor="text1"/>
        </w:rPr>
        <w:lastRenderedPageBreak/>
        <w:t>七、</w:t>
      </w:r>
      <w:r w:rsidRPr="00AB6C94">
        <w:rPr>
          <w:rFonts w:eastAsia="標楷體"/>
          <w:color w:val="000000" w:themeColor="text1"/>
          <w:kern w:val="0"/>
          <w:szCs w:val="20"/>
        </w:rPr>
        <w:t>其他未經規定事項，悉依本校學則及「碩、博士班研究生學位考試辦法」等相關規定辦理</w:t>
      </w:r>
      <w:r w:rsidRPr="00AB6C94">
        <w:rPr>
          <w:rFonts w:eastAsia="標楷體"/>
          <w:color w:val="000000" w:themeColor="text1"/>
        </w:rPr>
        <w:t>。</w:t>
      </w:r>
    </w:p>
    <w:p w:rsidR="00C06DA7" w:rsidRPr="00CE3CE5" w:rsidRDefault="00244F98" w:rsidP="00CE3CE5"/>
    <w:sectPr w:rsidR="00C06DA7" w:rsidRPr="00CE3CE5" w:rsidSect="00D1480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98" w:rsidRDefault="00244F98" w:rsidP="00403077">
      <w:r>
        <w:separator/>
      </w:r>
    </w:p>
  </w:endnote>
  <w:endnote w:type="continuationSeparator" w:id="1">
    <w:p w:rsidR="00244F98" w:rsidRDefault="00244F98" w:rsidP="00403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98" w:rsidRDefault="00244F98" w:rsidP="00403077">
      <w:r>
        <w:separator/>
      </w:r>
    </w:p>
  </w:footnote>
  <w:footnote w:type="continuationSeparator" w:id="1">
    <w:p w:rsidR="00244F98" w:rsidRDefault="00244F98" w:rsidP="00403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809"/>
    <w:rsid w:val="00147EF5"/>
    <w:rsid w:val="0016609A"/>
    <w:rsid w:val="00244F98"/>
    <w:rsid w:val="002E7576"/>
    <w:rsid w:val="00403077"/>
    <w:rsid w:val="00506D1E"/>
    <w:rsid w:val="005851CE"/>
    <w:rsid w:val="005E01ED"/>
    <w:rsid w:val="00644E7D"/>
    <w:rsid w:val="006575A1"/>
    <w:rsid w:val="00662CBC"/>
    <w:rsid w:val="00674A43"/>
    <w:rsid w:val="00A352B1"/>
    <w:rsid w:val="00B02A01"/>
    <w:rsid w:val="00CE3CE5"/>
    <w:rsid w:val="00D14809"/>
    <w:rsid w:val="00ED00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D14809"/>
    <w:pPr>
      <w:widowControl/>
      <w:spacing w:after="160" w:line="240" w:lineRule="exact"/>
    </w:pPr>
    <w:rPr>
      <w:rFonts w:ascii="Tahoma" w:hAnsi="Tahoma"/>
      <w:kern w:val="0"/>
      <w:sz w:val="20"/>
      <w:szCs w:val="20"/>
      <w:lang w:eastAsia="en-US"/>
    </w:rPr>
  </w:style>
  <w:style w:type="paragraph" w:styleId="a4">
    <w:name w:val="header"/>
    <w:basedOn w:val="a"/>
    <w:link w:val="a5"/>
    <w:uiPriority w:val="99"/>
    <w:semiHidden/>
    <w:unhideWhenUsed/>
    <w:rsid w:val="00403077"/>
    <w:pPr>
      <w:tabs>
        <w:tab w:val="center" w:pos="4153"/>
        <w:tab w:val="right" w:pos="8306"/>
      </w:tabs>
      <w:snapToGrid w:val="0"/>
    </w:pPr>
    <w:rPr>
      <w:sz w:val="20"/>
      <w:szCs w:val="20"/>
    </w:rPr>
  </w:style>
  <w:style w:type="character" w:customStyle="1" w:styleId="a5">
    <w:name w:val="頁首 字元"/>
    <w:basedOn w:val="a0"/>
    <w:link w:val="a4"/>
    <w:uiPriority w:val="99"/>
    <w:semiHidden/>
    <w:rsid w:val="00403077"/>
    <w:rPr>
      <w:rFonts w:ascii="Times New Roman" w:eastAsia="新細明體" w:hAnsi="Times New Roman" w:cs="Times New Roman"/>
      <w:sz w:val="20"/>
      <w:szCs w:val="20"/>
    </w:rPr>
  </w:style>
  <w:style w:type="paragraph" w:styleId="a6">
    <w:name w:val="footer"/>
    <w:basedOn w:val="a"/>
    <w:link w:val="a7"/>
    <w:uiPriority w:val="99"/>
    <w:semiHidden/>
    <w:unhideWhenUsed/>
    <w:rsid w:val="00403077"/>
    <w:pPr>
      <w:tabs>
        <w:tab w:val="center" w:pos="4153"/>
        <w:tab w:val="right" w:pos="8306"/>
      </w:tabs>
      <w:snapToGrid w:val="0"/>
    </w:pPr>
    <w:rPr>
      <w:sz w:val="20"/>
      <w:szCs w:val="20"/>
    </w:rPr>
  </w:style>
  <w:style w:type="character" w:customStyle="1" w:styleId="a7">
    <w:name w:val="頁尾 字元"/>
    <w:basedOn w:val="a0"/>
    <w:link w:val="a6"/>
    <w:uiPriority w:val="99"/>
    <w:semiHidden/>
    <w:rsid w:val="00403077"/>
    <w:rPr>
      <w:rFonts w:ascii="Times New Roman" w:eastAsia="新細明體" w:hAnsi="Times New Roman" w:cs="Times New Roman"/>
      <w:sz w:val="20"/>
      <w:szCs w:val="20"/>
    </w:rPr>
  </w:style>
  <w:style w:type="paragraph" w:customStyle="1" w:styleId="a8">
    <w:name w:val=" 字元"/>
    <w:basedOn w:val="a"/>
    <w:rsid w:val="00403077"/>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2014-09-09T07:39:00Z</dcterms:created>
  <dcterms:modified xsi:type="dcterms:W3CDTF">2014-09-09T07:39:00Z</dcterms:modified>
</cp:coreProperties>
</file>